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0" w:line="360"/>
      </w:pPr>
      <w:r>
        <w:rPr>
          <w:rFonts w:ascii="Arial" w:cs="Arial" w:eastAsia="Arial" w:hAnsi="Arial"/>
          <w:b/>
          <w:bCs/>
          <w:sz w:val="36"/>
          <w:szCs w:val="36"/>
        </w:rPr>
        <w:t xml:space="preserve">Renteloze leningovereenkomst</w:t>
      </w:r>
    </w:p>
    <w:p>
      <w:pPr>
        <w:spacing w:after="240" w:before="0" w:line="360"/>
      </w:pPr>
      <w:r>
        <w:rPr>
          <w:rFonts w:ascii="Arial" w:cs="Arial" w:eastAsia="Arial" w:hAnsi="Arial"/>
          <w:b/>
          <w:bCs/>
          <w:sz w:val="36"/>
          <w:szCs w:val="36"/>
        </w:rPr>
        <w:t xml:space="preserve">Voorbeeld</w:t>
      </w:r>
    </w:p>
    <w:p>
      <w:pPr>
        <w:pBdr>
          <w:bottom w:val="single" w:color="000000" w:sz="6" w:space="1"/>
        </w:pBdr>
        <w:spacing w:after="240" w:before="0"/>
      </w:pPr>
      <w:r>
        <w:rPr>
          <w:rFonts w:ascii="Arial" w:cs="Arial" w:eastAsia="Arial" w:hAnsi="Arial"/>
          <w:sz w:val="20"/>
          <w:szCs w:val="20"/>
        </w:rPr>
        <w:t xml:space="preserve"/>
      </w:r>
    </w:p>
    <w:p>
      <w:pPr>
        <w:spacing w:after="120" w:before="0" w:line="280"/>
      </w:pPr>
      <w:r>
        <w:rPr>
          <w:rFonts w:ascii="Arial" w:cs="Arial" w:eastAsia="Arial" w:hAnsi="Arial"/>
          <w:b w:val="false"/>
          <w:bCs w:val="false"/>
          <w:i w:val="false"/>
          <w:iCs w:val="false"/>
          <w:color w:val="000000"/>
          <w:sz w:val="20"/>
          <w:szCs w:val="20"/>
        </w:rPr>
        <w:t xml:space="preserve">De ondergetekenden:</w:t>
      </w:r>
    </w:p>
    <w:p>
      <w:pPr>
        <w:spacing w:after="80" w:before="120" w:line="280"/>
      </w:pPr>
      <w:r>
        <w:rPr>
          <w:rFonts w:ascii="Arial" w:cs="Arial" w:eastAsia="Arial" w:hAnsi="Arial"/>
          <w:b/>
          <w:bCs/>
          <w:sz w:val="20"/>
          <w:szCs w:val="20"/>
        </w:rPr>
        <w:t xml:space="preserve">1. Geldverstrekker</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Naam:</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Geboortedatum:</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Geboorteplaats:</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Adres:</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Postcode en woonplaats:</w:t>
      </w:r>
      <w:r>
        <w:rPr>
          <w:rFonts w:ascii="Arial" w:cs="Arial" w:eastAsia="Arial" w:hAnsi="Arial"/>
          <w:sz w:val="20"/>
          <w:szCs w:val="20"/>
        </w:rPr>
        <w:t xml:space="preserve">	</w:t>
      </w:r>
    </w:p>
    <w:p>
      <w:pPr>
        <w:spacing w:after="120" w:before="0" w:line="280"/>
      </w:pPr>
      <w:r>
        <w:rPr>
          <w:rFonts w:ascii="Arial" w:cs="Arial" w:eastAsia="Arial" w:hAnsi="Arial"/>
          <w:b w:val="false"/>
          <w:bCs w:val="false"/>
          <w:i w:val="false"/>
          <w:iCs w:val="false"/>
          <w:color w:val="000000"/>
          <w:sz w:val="20"/>
          <w:szCs w:val="20"/>
        </w:rPr>
        <w:t xml:space="preserve">hierna genoemd: "Geldverstrekker",</w:t>
      </w:r>
    </w:p>
    <w:p>
      <w:pPr>
        <w:spacing w:after="120" w:before="0" w:line="280"/>
      </w:pPr>
      <w:r>
        <w:rPr>
          <w:rFonts w:ascii="Arial" w:cs="Arial" w:eastAsia="Arial" w:hAnsi="Arial"/>
          <w:b w:val="false"/>
          <w:bCs w:val="false"/>
          <w:i w:val="false"/>
          <w:iCs w:val="false"/>
          <w:color w:val="000000"/>
          <w:sz w:val="20"/>
          <w:szCs w:val="20"/>
        </w:rPr>
        <w:t xml:space="preserve">en</w:t>
      </w:r>
    </w:p>
    <w:p>
      <w:pPr>
        <w:spacing w:after="80" w:before="120" w:line="280"/>
      </w:pPr>
      <w:r>
        <w:rPr>
          <w:rFonts w:ascii="Arial" w:cs="Arial" w:eastAsia="Arial" w:hAnsi="Arial"/>
          <w:b/>
          <w:bCs/>
          <w:sz w:val="20"/>
          <w:szCs w:val="20"/>
        </w:rPr>
        <w:t xml:space="preserve">2. Geldontvanger</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Naam:</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Geboortedatum:</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Geboorteplaats:</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Adres:</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Postcode en woonplaats:</w:t>
      </w:r>
      <w:r>
        <w:rPr>
          <w:rFonts w:ascii="Arial" w:cs="Arial" w:eastAsia="Arial" w:hAnsi="Arial"/>
          <w:sz w:val="20"/>
          <w:szCs w:val="20"/>
        </w:rPr>
        <w:t xml:space="preserve">	</w:t>
      </w:r>
    </w:p>
    <w:p>
      <w:pPr>
        <w:spacing w:after="120" w:before="0" w:line="280"/>
      </w:pPr>
      <w:r>
        <w:rPr>
          <w:rFonts w:ascii="Arial" w:cs="Arial" w:eastAsia="Arial" w:hAnsi="Arial"/>
          <w:b w:val="false"/>
          <w:bCs w:val="false"/>
          <w:i w:val="false"/>
          <w:iCs w:val="false"/>
          <w:color w:val="000000"/>
          <w:sz w:val="20"/>
          <w:szCs w:val="20"/>
        </w:rPr>
        <w:t xml:space="preserve">hierna genoemd: "Geldontvanger",</w:t>
      </w:r>
    </w:p>
    <w:p>
      <w:pPr>
        <w:spacing w:after="120" w:before="0" w:line="280"/>
      </w:pPr>
      <w:r>
        <w:rPr>
          <w:rFonts w:ascii="Arial" w:cs="Arial" w:eastAsia="Arial" w:hAnsi="Arial"/>
          <w:b w:val="false"/>
          <w:bCs w:val="false"/>
          <w:i w:val="false"/>
          <w:iCs w:val="false"/>
          <w:color w:val="000000"/>
          <w:sz w:val="20"/>
          <w:szCs w:val="20"/>
        </w:rPr>
        <w:t xml:space="preserve">hebben het volgende afgesproken:</w:t>
      </w:r>
    </w:p>
    <w:p>
      <w:pPr>
        <w:pBdr>
          <w:bottom w:val="single" w:color="000000" w:sz="6" w:space="1"/>
        </w:pBdr>
        <w:spacing w:after="240" w:before="120"/>
      </w:pPr>
      <w:r>
        <w:rPr>
          <w:rFonts w:ascii="Arial" w:cs="Arial" w:eastAsia="Arial" w:hAnsi="Arial"/>
          <w:sz w:val="20"/>
          <w:szCs w:val="20"/>
        </w:rPr>
        <w:t xml:space="preserve"/>
      </w:r>
    </w:p>
    <w:p>
      <w:pPr>
        <w:spacing w:after="120" w:before="240" w:line="280"/>
      </w:pPr>
      <w:r>
        <w:rPr>
          <w:rFonts w:ascii="Arial" w:cs="Arial" w:eastAsia="Arial" w:hAnsi="Arial"/>
          <w:b/>
          <w:bCs/>
          <w:sz w:val="22"/>
          <w:szCs w:val="22"/>
        </w:rPr>
        <w:t xml:space="preserve">Artikel 1 – De geldlening en renteloosheid</w:t>
      </w:r>
    </w:p>
    <w:p>
      <w:pPr>
        <w:spacing w:after="120" w:before="0" w:line="280"/>
      </w:pPr>
      <w:r>
        <w:rPr>
          <w:rFonts w:ascii="Arial" w:cs="Arial" w:eastAsia="Arial" w:hAnsi="Arial"/>
          <w:b/>
          <w:bCs/>
          <w:sz w:val="20"/>
          <w:szCs w:val="20"/>
        </w:rPr>
        <w:t xml:space="preserve">1.1 </w:t>
      </w:r>
      <w:r>
        <w:rPr>
          <w:rFonts w:ascii="Arial" w:cs="Arial" w:eastAsia="Arial" w:hAnsi="Arial"/>
          <w:b w:val="false"/>
          <w:bCs w:val="false"/>
          <w:i w:val="false"/>
          <w:iCs w:val="false"/>
          <w:color w:val="000000"/>
          <w:sz w:val="20"/>
          <w:szCs w:val="20"/>
        </w:rPr>
        <w:t xml:space="preserve">Geldverstrekker heeft op ____________________ aan Geldontvanger een geldlening verstrekt van:</w:t>
      </w:r>
    </w:p>
    <w:p>
      <w:pPr>
        <w:spacing w:after="60" w:before="0" w:line="280"/>
      </w:pPr>
      <w:r>
        <w:rPr>
          <w:rFonts w:ascii="Arial" w:cs="Arial" w:eastAsia="Arial" w:hAnsi="Arial"/>
          <w:b w:val="false"/>
          <w:bCs w:val="false"/>
          <w:i w:val="false"/>
          <w:iCs w:val="false"/>
          <w:color w:val="000000"/>
          <w:sz w:val="20"/>
          <w:szCs w:val="20"/>
        </w:rPr>
        <w:t xml:space="preserve">€ ____________________</w:t>
      </w:r>
    </w:p>
    <w:p>
      <w:pPr>
        <w:spacing w:after="120" w:before="0" w:line="280"/>
      </w:pPr>
      <w:r>
        <w:rPr>
          <w:rFonts w:ascii="Arial" w:cs="Arial" w:eastAsia="Arial" w:hAnsi="Arial"/>
          <w:b w:val="false"/>
          <w:bCs w:val="false"/>
          <w:i w:val="false"/>
          <w:iCs w:val="false"/>
          <w:color w:val="000000"/>
          <w:sz w:val="20"/>
          <w:szCs w:val="20"/>
        </w:rPr>
        <w:t xml:space="preserve">(in woorden: ________________________________________ euro),</w:t>
      </w:r>
    </w:p>
    <w:p>
      <w:pPr>
        <w:spacing w:after="120" w:before="0" w:line="280"/>
      </w:pPr>
      <w:r>
        <w:rPr>
          <w:rFonts w:ascii="Arial" w:cs="Arial" w:eastAsia="Arial" w:hAnsi="Arial"/>
          <w:b w:val="false"/>
          <w:bCs w:val="false"/>
          <w:i w:val="false"/>
          <w:iCs w:val="false"/>
          <w:color w:val="000000"/>
          <w:sz w:val="20"/>
          <w:szCs w:val="20"/>
        </w:rPr>
        <w:t xml:space="preserve">hierna genoemd: </w:t>
      </w:r>
      <w:r>
        <w:rPr>
          <w:rFonts w:ascii="Arial" w:cs="Arial" w:eastAsia="Arial" w:hAnsi="Arial"/>
          <w:b/>
          <w:bCs/>
          <w:sz w:val="20"/>
          <w:szCs w:val="20"/>
        </w:rPr>
        <w:t xml:space="preserve">"de hoofdsom"</w:t>
      </w:r>
      <w:r>
        <w:rPr>
          <w:rFonts w:ascii="Arial" w:cs="Arial" w:eastAsia="Arial" w:hAnsi="Arial"/>
          <w:b w:val="false"/>
          <w:bCs w:val="false"/>
          <w:i w:val="false"/>
          <w:iCs w:val="false"/>
          <w:color w:val="000000"/>
          <w:sz w:val="20"/>
          <w:szCs w:val="20"/>
        </w:rPr>
        <w:t xml:space="preserve">.</w:t>
      </w:r>
    </w:p>
    <w:p>
      <w:pPr>
        <w:spacing w:after="120" w:before="0" w:line="280"/>
      </w:pPr>
      <w:r>
        <w:rPr>
          <w:rFonts w:ascii="Arial" w:cs="Arial" w:eastAsia="Arial" w:hAnsi="Arial"/>
          <w:b/>
          <w:bCs/>
          <w:sz w:val="20"/>
          <w:szCs w:val="20"/>
        </w:rPr>
        <w:t xml:space="preserve">1.2 </w:t>
      </w:r>
      <w:r>
        <w:rPr>
          <w:rFonts w:ascii="Arial" w:cs="Arial" w:eastAsia="Arial" w:hAnsi="Arial"/>
          <w:b w:val="false"/>
          <w:bCs w:val="false"/>
          <w:i w:val="false"/>
          <w:iCs w:val="false"/>
          <w:color w:val="000000"/>
          <w:sz w:val="20"/>
          <w:szCs w:val="20"/>
        </w:rPr>
        <w:t xml:space="preserve">Geldontvanger verklaart de hoofdsom te hebben ontvangen en deze schuldig te zijn aan Geldverstrekker.</w:t>
      </w:r>
    </w:p>
    <w:p>
      <w:pPr>
        <w:spacing w:after="120" w:before="0" w:line="280"/>
      </w:pPr>
      <w:r>
        <w:rPr>
          <w:rFonts w:ascii="Arial" w:cs="Arial" w:eastAsia="Arial" w:hAnsi="Arial"/>
          <w:b/>
          <w:bCs/>
          <w:sz w:val="20"/>
          <w:szCs w:val="20"/>
        </w:rPr>
        <w:t xml:space="preserve">1.3 </w:t>
      </w:r>
      <w:r>
        <w:rPr>
          <w:rFonts w:ascii="Arial" w:cs="Arial" w:eastAsia="Arial" w:hAnsi="Arial"/>
          <w:b w:val="false"/>
          <w:bCs w:val="false"/>
          <w:i w:val="false"/>
          <w:iCs w:val="false"/>
          <w:color w:val="000000"/>
          <w:sz w:val="20"/>
          <w:szCs w:val="20"/>
        </w:rPr>
        <w:t xml:space="preserve">De hoofdsom is verstrekt door storting op IBAN: _________________________ op naam van Geldontvanger.</w:t>
      </w:r>
    </w:p>
    <w:p>
      <w:pPr>
        <w:spacing w:after="80" w:before="120" w:line="280"/>
      </w:pPr>
      <w:r>
        <w:rPr>
          <w:rFonts w:ascii="Arial" w:cs="Arial" w:eastAsia="Arial" w:hAnsi="Arial"/>
          <w:b/>
          <w:bCs/>
          <w:sz w:val="20"/>
          <w:szCs w:val="20"/>
        </w:rPr>
        <w:t xml:space="preserve">1.4 Renteloos karakter</w:t>
      </w:r>
    </w:p>
    <w:p>
      <w:pPr>
        <w:spacing w:after="120" w:before="0" w:line="280"/>
      </w:pPr>
      <w:r>
        <w:rPr>
          <w:rFonts w:ascii="Arial" w:cs="Arial" w:eastAsia="Arial" w:hAnsi="Arial"/>
          <w:b w:val="false"/>
          <w:bCs w:val="false"/>
          <w:i w:val="false"/>
          <w:iCs w:val="false"/>
          <w:color w:val="000000"/>
          <w:sz w:val="20"/>
          <w:szCs w:val="20"/>
        </w:rPr>
        <w:t xml:space="preserve">Partijen hebben uitdrukkelijk afgesproken dat over de hoofdsom </w:t>
      </w:r>
      <w:r>
        <w:rPr>
          <w:rFonts w:ascii="Arial" w:cs="Arial" w:eastAsia="Arial" w:hAnsi="Arial"/>
          <w:b/>
          <w:bCs/>
          <w:sz w:val="20"/>
          <w:szCs w:val="20"/>
        </w:rPr>
        <w:t xml:space="preserve">geen rente</w:t>
      </w:r>
      <w:r>
        <w:rPr>
          <w:rFonts w:ascii="Arial" w:cs="Arial" w:eastAsia="Arial" w:hAnsi="Arial"/>
          <w:b w:val="false"/>
          <w:bCs w:val="false"/>
          <w:i w:val="false"/>
          <w:iCs w:val="false"/>
          <w:color w:val="000000"/>
          <w:sz w:val="20"/>
          <w:szCs w:val="20"/>
        </w:rPr>
        <w:t xml:space="preserve"> verschuldigd is. Deze lening is renteloos.</w:t>
      </w:r>
    </w:p>
    <w:p>
      <w:pPr>
        <w:spacing w:after="120" w:before="0" w:line="280"/>
      </w:pPr>
      <w:r>
        <w:rPr>
          <w:rFonts w:ascii="Arial" w:cs="Arial" w:eastAsia="Arial" w:hAnsi="Arial"/>
          <w:b/>
          <w:bCs/>
          <w:sz w:val="20"/>
          <w:szCs w:val="20"/>
        </w:rPr>
        <w:t xml:space="preserve">1.5 </w:t>
      </w:r>
      <w:r>
        <w:rPr>
          <w:rFonts w:ascii="Arial" w:cs="Arial" w:eastAsia="Arial" w:hAnsi="Arial"/>
          <w:b w:val="false"/>
          <w:bCs w:val="false"/>
          <w:i w:val="false"/>
          <w:iCs w:val="false"/>
          <w:color w:val="000000"/>
          <w:sz w:val="20"/>
          <w:szCs w:val="20"/>
        </w:rPr>
        <w:t xml:space="preserve">Deze afspraak is schriftelijk vastgelegd, zoals vereist op grond van Burgerlijk Wetboek Boek 7 Artikel 129c lid 1.</w:t>
      </w:r>
    </w:p>
    <w:p>
      <w:pPr>
        <w:spacing w:after="100" w:before="0" w:line="280"/>
      </w:pPr>
      <w:r>
        <w:rPr>
          <w:rFonts w:ascii="Arial" w:cs="Arial" w:eastAsia="Arial" w:hAnsi="Arial"/>
          <w:i/>
          <w:iCs/>
          <w:sz w:val="20"/>
          <w:szCs w:val="20"/>
        </w:rPr>
        <w:t xml:space="preserve">Let op: bij een renteloze lening die direct opeisbaar is, kan de Belastingdienst op grond van Successiewet 1956 Artikel 15 een fictief vruchtgebruik aannemen. Dit kan leiden tot schenkbelasting.</w:t>
      </w:r>
    </w:p>
    <w:p>
      <w:pPr>
        <w:spacing w:after="120" w:before="240" w:line="280"/>
      </w:pPr>
      <w:r>
        <w:rPr>
          <w:rFonts w:ascii="Arial" w:cs="Arial" w:eastAsia="Arial" w:hAnsi="Arial"/>
          <w:b/>
          <w:bCs/>
          <w:sz w:val="22"/>
          <w:szCs w:val="22"/>
        </w:rPr>
        <w:t xml:space="preserve">Artikel 2 – Looptijd en aflossing</w:t>
      </w:r>
    </w:p>
    <w:p>
      <w:pPr>
        <w:spacing w:after="120" w:before="0" w:line="280"/>
      </w:pPr>
      <w:r>
        <w:rPr>
          <w:rFonts w:ascii="Arial" w:cs="Arial" w:eastAsia="Arial" w:hAnsi="Arial"/>
          <w:b/>
          <w:bCs/>
          <w:sz w:val="20"/>
          <w:szCs w:val="20"/>
        </w:rPr>
        <w:t xml:space="preserve">2.1 </w:t>
      </w:r>
      <w:r>
        <w:rPr>
          <w:rFonts w:ascii="Arial" w:cs="Arial" w:eastAsia="Arial" w:hAnsi="Arial"/>
          <w:b w:val="false"/>
          <w:bCs w:val="false"/>
          <w:i w:val="false"/>
          <w:iCs w:val="false"/>
          <w:color w:val="000000"/>
          <w:sz w:val="20"/>
          <w:szCs w:val="20"/>
        </w:rPr>
        <w:t xml:space="preserve">De looptijd van de lening bedraagt _______________ (bijvoorbeeld: 5 jaar), ingaande op _______________ en eindigend op _______________.</w:t>
      </w:r>
    </w:p>
    <w:p>
      <w:pPr>
        <w:spacing w:after="120" w:before="0" w:line="280"/>
      </w:pPr>
      <w:r>
        <w:rPr>
          <w:rFonts w:ascii="Arial" w:cs="Arial" w:eastAsia="Arial" w:hAnsi="Arial"/>
          <w:b/>
          <w:bCs/>
          <w:sz w:val="20"/>
          <w:szCs w:val="20"/>
        </w:rPr>
        <w:t xml:space="preserve">2.2 </w:t>
      </w:r>
      <w:r>
        <w:rPr>
          <w:rFonts w:ascii="Arial" w:cs="Arial" w:eastAsia="Arial" w:hAnsi="Arial"/>
          <w:b w:val="false"/>
          <w:bCs w:val="false"/>
          <w:i w:val="false"/>
          <w:iCs w:val="false"/>
          <w:color w:val="000000"/>
          <w:sz w:val="20"/>
          <w:szCs w:val="20"/>
        </w:rPr>
        <w:t xml:space="preserve">Geldontvanger lost de hoofdsom af in ______ gelijke termijnen van € ____________ per ☐ maand / ☐ kwartaal / ☐ jaar.</w:t>
      </w:r>
    </w:p>
    <w:p>
      <w:pPr>
        <w:spacing w:after="60" w:before="0" w:line="280"/>
      </w:pPr>
      <w:r>
        <w:rPr>
          <w:rFonts w:ascii="Arial" w:cs="Arial" w:eastAsia="Arial" w:hAnsi="Arial"/>
          <w:b w:val="false"/>
          <w:bCs w:val="false"/>
          <w:i w:val="false"/>
          <w:iCs w:val="false"/>
          <w:color w:val="000000"/>
          <w:sz w:val="20"/>
          <w:szCs w:val="20"/>
        </w:rPr>
        <w:t xml:space="preserve">Eerste aflossing op: ____________________</w:t>
      </w:r>
    </w:p>
    <w:p>
      <w:pPr>
        <w:spacing w:after="120" w:before="0" w:line="280"/>
      </w:pPr>
      <w:r>
        <w:rPr>
          <w:rFonts w:ascii="Arial" w:cs="Arial" w:eastAsia="Arial" w:hAnsi="Arial"/>
          <w:b w:val="false"/>
          <w:bCs w:val="false"/>
          <w:i w:val="false"/>
          <w:iCs w:val="false"/>
          <w:color w:val="000000"/>
          <w:sz w:val="20"/>
          <w:szCs w:val="20"/>
        </w:rPr>
        <w:t xml:space="preserve">Laatste aflossing uiterlijk op: ____________________</w:t>
      </w:r>
    </w:p>
    <w:p>
      <w:pPr>
        <w:spacing w:after="120" w:before="0" w:line="280"/>
      </w:pPr>
      <w:r>
        <w:rPr>
          <w:rFonts w:ascii="Arial" w:cs="Arial" w:eastAsia="Arial" w:hAnsi="Arial"/>
          <w:b/>
          <w:bCs/>
          <w:sz w:val="20"/>
          <w:szCs w:val="20"/>
        </w:rPr>
        <w:t xml:space="preserve">2.3 </w:t>
      </w:r>
      <w:r>
        <w:rPr>
          <w:rFonts w:ascii="Arial" w:cs="Arial" w:eastAsia="Arial" w:hAnsi="Arial"/>
          <w:b w:val="false"/>
          <w:bCs w:val="false"/>
          <w:i w:val="false"/>
          <w:iCs w:val="false"/>
          <w:color w:val="000000"/>
          <w:sz w:val="20"/>
          <w:szCs w:val="20"/>
        </w:rPr>
        <w:t xml:space="preserve">Kan Geldontvanger op de einddatum van de looptijd de lening niet volledig aflossen? Dan overleggen partijen met elkaar over een eventuele verlenging van de looptijd of een aangepaste aflossingsregeling.</w:t>
      </w:r>
    </w:p>
    <w:p>
      <w:pPr>
        <w:spacing w:after="80" w:before="120" w:line="280"/>
      </w:pPr>
      <w:r>
        <w:rPr>
          <w:rFonts w:ascii="Arial" w:cs="Arial" w:eastAsia="Arial" w:hAnsi="Arial"/>
          <w:b/>
          <w:bCs/>
          <w:sz w:val="20"/>
          <w:szCs w:val="20"/>
        </w:rPr>
        <w:t xml:space="preserve">2.4 Vervroegd aflossen</w:t>
      </w:r>
    </w:p>
    <w:p>
      <w:pPr>
        <w:spacing w:after="120" w:before="0" w:line="280"/>
      </w:pPr>
      <w:r>
        <w:rPr>
          <w:rFonts w:ascii="Arial" w:cs="Arial" w:eastAsia="Arial" w:hAnsi="Arial"/>
          <w:b w:val="false"/>
          <w:bCs w:val="false"/>
          <w:i w:val="false"/>
          <w:iCs w:val="false"/>
          <w:color w:val="000000"/>
          <w:sz w:val="20"/>
          <w:szCs w:val="20"/>
        </w:rPr>
        <w:t xml:space="preserve">Geldontvanger mag op elk moment de lening of een deel daarvan vervroegd aflossen, </w:t>
      </w:r>
      <w:r>
        <w:rPr>
          <w:rFonts w:ascii="Arial" w:cs="Arial" w:eastAsia="Arial" w:hAnsi="Arial"/>
          <w:b/>
          <w:bCs/>
          <w:sz w:val="20"/>
          <w:szCs w:val="20"/>
        </w:rPr>
        <w:t xml:space="preserve">zonder boete, vergoeding of andere kosten</w:t>
      </w:r>
      <w:r>
        <w:rPr>
          <w:rFonts w:ascii="Arial" w:cs="Arial" w:eastAsia="Arial" w:hAnsi="Arial"/>
          <w:b w:val="false"/>
          <w:bCs w:val="false"/>
          <w:i w:val="false"/>
          <w:iCs w:val="false"/>
          <w:color w:val="000000"/>
          <w:sz w:val="20"/>
          <w:szCs w:val="20"/>
        </w:rPr>
        <w:t xml:space="preserve"> van Geldverstrekker.</w:t>
      </w:r>
    </w:p>
    <w:p>
      <w:pPr>
        <w:spacing w:after="120" w:before="0" w:line="280"/>
      </w:pPr>
      <w:r>
        <w:rPr>
          <w:rFonts w:ascii="Arial" w:cs="Arial" w:eastAsia="Arial" w:hAnsi="Arial"/>
          <w:b/>
          <w:bCs/>
          <w:sz w:val="20"/>
          <w:szCs w:val="20"/>
        </w:rPr>
        <w:t xml:space="preserve">2.5 </w:t>
      </w:r>
      <w:r>
        <w:rPr>
          <w:rFonts w:ascii="Arial" w:cs="Arial" w:eastAsia="Arial" w:hAnsi="Arial"/>
          <w:b w:val="false"/>
          <w:bCs w:val="false"/>
          <w:i w:val="false"/>
          <w:iCs w:val="false"/>
          <w:color w:val="000000"/>
          <w:sz w:val="20"/>
          <w:szCs w:val="20"/>
        </w:rPr>
        <w:t xml:space="preserve">Vervroegde aflossingen komen in mindering op de resterende hoofdsom en verkorten de looptijd, tenzij partijen anders afspreken.</w:t>
      </w:r>
    </w:p>
    <w:p>
      <w:pPr>
        <w:spacing w:after="120" w:before="240" w:line="280"/>
      </w:pPr>
      <w:r>
        <w:rPr>
          <w:rFonts w:ascii="Arial" w:cs="Arial" w:eastAsia="Arial" w:hAnsi="Arial"/>
          <w:b/>
          <w:bCs/>
          <w:sz w:val="22"/>
          <w:szCs w:val="22"/>
        </w:rPr>
        <w:t xml:space="preserve">Artikel 3 – Wanneer is de lening direct opeisbaar</w:t>
      </w:r>
    </w:p>
    <w:p>
      <w:pPr>
        <w:spacing w:after="120" w:before="0" w:line="280"/>
      </w:pPr>
      <w:r>
        <w:rPr>
          <w:rFonts w:ascii="Arial" w:cs="Arial" w:eastAsia="Arial" w:hAnsi="Arial"/>
          <w:b/>
          <w:bCs/>
          <w:sz w:val="20"/>
          <w:szCs w:val="20"/>
        </w:rPr>
        <w:t xml:space="preserve">3.1 </w:t>
      </w:r>
      <w:r>
        <w:rPr>
          <w:rFonts w:ascii="Arial" w:cs="Arial" w:eastAsia="Arial" w:hAnsi="Arial"/>
          <w:b w:val="false"/>
          <w:bCs w:val="false"/>
          <w:i w:val="false"/>
          <w:iCs w:val="false"/>
          <w:color w:val="000000"/>
          <w:sz w:val="20"/>
          <w:szCs w:val="20"/>
        </w:rPr>
        <w:t xml:space="preserve">Geldverstrekker kan de volledige hoofdsom onmiddellijk opeisen als:</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a. Geldontvanger in verzuim is met de betaling van een aflossing en niet binnen veertien dagen na schriftelijke ingebrekestelling alsnog betaalt;</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b. het faillissement van Geldontvanger wordt aangevraagd of uitgesproken;</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c. Geldontvanger surséance van betaling aanvraagt of verleend krijgt;</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d. beslag wordt gelegd op goederen van Geldontvanger;</w:t>
      </w:r>
    </w:p>
    <w:p>
      <w:pPr>
        <w:pStyle w:val="ListParagraph"/>
        <w:numPr>
          <w:ilvl w:val="0"/>
          <w:numId w:val="2"/>
        </w:numPr>
        <w:spacing w:after="60" w:line="280"/>
      </w:pPr>
      <w:r>
        <w:rPr>
          <w:rFonts w:ascii="Arial" w:cs="Arial" w:eastAsia="Arial" w:hAnsi="Arial"/>
          <w:b w:val="false"/>
          <w:bCs w:val="false"/>
          <w:i w:val="false"/>
          <w:iCs w:val="false"/>
          <w:color w:val="000000"/>
          <w:sz w:val="20"/>
          <w:szCs w:val="20"/>
        </w:rPr>
        <w:t xml:space="preserve">e. Geldontvanger overlijdt.</w:t>
      </w:r>
    </w:p>
    <w:p>
      <w:pPr>
        <w:spacing w:after="120" w:before="0" w:line="280"/>
      </w:pPr>
      <w:r>
        <w:rPr>
          <w:rFonts w:ascii="Arial" w:cs="Arial" w:eastAsia="Arial" w:hAnsi="Arial"/>
          <w:b/>
          <w:bCs/>
          <w:sz w:val="20"/>
          <w:szCs w:val="20"/>
        </w:rPr>
        <w:t xml:space="preserve">3.2 </w:t>
      </w:r>
      <w:r>
        <w:rPr>
          <w:rFonts w:ascii="Arial" w:cs="Arial" w:eastAsia="Arial" w:hAnsi="Arial"/>
          <w:b w:val="false"/>
          <w:bCs w:val="false"/>
          <w:i w:val="false"/>
          <w:iCs w:val="false"/>
          <w:color w:val="000000"/>
          <w:sz w:val="20"/>
          <w:szCs w:val="20"/>
        </w:rPr>
        <w:t xml:space="preserve">In de gevallen onder b tot en met e is Geldontvanger </w:t>
      </w:r>
      <w:r>
        <w:rPr>
          <w:rFonts w:ascii="Arial" w:cs="Arial" w:eastAsia="Arial" w:hAnsi="Arial"/>
          <w:b/>
          <w:bCs/>
          <w:sz w:val="20"/>
          <w:szCs w:val="20"/>
        </w:rPr>
        <w:t xml:space="preserve">van rechtswege</w:t>
      </w:r>
      <w:r>
        <w:rPr>
          <w:rFonts w:ascii="Arial" w:cs="Arial" w:eastAsia="Arial" w:hAnsi="Arial"/>
          <w:b w:val="false"/>
          <w:bCs w:val="false"/>
          <w:i w:val="false"/>
          <w:iCs w:val="false"/>
          <w:color w:val="000000"/>
          <w:sz w:val="20"/>
          <w:szCs w:val="20"/>
        </w:rPr>
        <w:t xml:space="preserve"> in verzuim, zonder dat een ingebrekestelling nodig is.</w:t>
      </w:r>
    </w:p>
    <w:p>
      <w:pPr>
        <w:spacing w:after="100" w:before="0" w:line="280"/>
      </w:pPr>
      <w:r>
        <w:rPr>
          <w:rFonts w:ascii="Arial" w:cs="Arial" w:eastAsia="Arial" w:hAnsi="Arial"/>
          <w:i/>
          <w:iCs/>
          <w:sz w:val="20"/>
          <w:szCs w:val="20"/>
        </w:rPr>
        <w:t xml:space="preserve">Let op: directe opeisbaarheid bij een renteloze lening kan fiscale gevolgen hebben (Successiewet 1956 Artikel 15). Vraag bij twijfel een fiscaal adviseur.</w:t>
      </w:r>
    </w:p>
    <w:p>
      <w:pPr>
        <w:spacing w:after="120" w:before="240" w:line="280"/>
      </w:pPr>
      <w:r>
        <w:rPr>
          <w:rFonts w:ascii="Arial" w:cs="Arial" w:eastAsia="Arial" w:hAnsi="Arial"/>
          <w:b/>
          <w:bCs/>
          <w:sz w:val="22"/>
          <w:szCs w:val="22"/>
        </w:rPr>
        <w:t xml:space="preserve">Artikel 4 – Betaling</w:t>
      </w:r>
    </w:p>
    <w:p>
      <w:pPr>
        <w:spacing w:after="120" w:before="0" w:line="280"/>
      </w:pPr>
      <w:r>
        <w:rPr>
          <w:rFonts w:ascii="Arial" w:cs="Arial" w:eastAsia="Arial" w:hAnsi="Arial"/>
          <w:b/>
          <w:bCs/>
          <w:sz w:val="20"/>
          <w:szCs w:val="20"/>
        </w:rPr>
        <w:t xml:space="preserve">4.1 </w:t>
      </w:r>
      <w:r>
        <w:rPr>
          <w:rFonts w:ascii="Arial" w:cs="Arial" w:eastAsia="Arial" w:hAnsi="Arial"/>
          <w:b w:val="false"/>
          <w:bCs w:val="false"/>
          <w:i w:val="false"/>
          <w:iCs w:val="false"/>
          <w:color w:val="000000"/>
          <w:sz w:val="20"/>
          <w:szCs w:val="20"/>
        </w:rPr>
        <w:t xml:space="preserve">Geldontvanger betaalt alle bedragen die uit deze overeenkomst verschuldigd zijn door overmaking op IBAN:</w:t>
      </w:r>
    </w:p>
    <w:p>
      <w:pPr>
        <w:spacing w:after="60" w:before="0" w:line="280"/>
      </w:pPr>
      <w:r>
        <w:rPr>
          <w:rFonts w:ascii="Arial" w:cs="Arial" w:eastAsia="Arial" w:hAnsi="Arial"/>
          <w:b w:val="false"/>
          <w:bCs w:val="false"/>
          <w:i w:val="false"/>
          <w:iCs w:val="false"/>
          <w:color w:val="000000"/>
          <w:sz w:val="20"/>
          <w:szCs w:val="20"/>
        </w:rPr>
        <w:t xml:space="preserve">IBAN: _________________________ op naam van Geldverstrekker</w:t>
      </w:r>
    </w:p>
    <w:p>
      <w:pPr>
        <w:spacing w:after="120" w:before="0" w:line="280"/>
      </w:pPr>
      <w:r>
        <w:rPr>
          <w:rFonts w:ascii="Arial" w:cs="Arial" w:eastAsia="Arial" w:hAnsi="Arial"/>
          <w:b w:val="false"/>
          <w:bCs w:val="false"/>
          <w:i w:val="false"/>
          <w:iCs w:val="false"/>
          <w:color w:val="000000"/>
          <w:sz w:val="20"/>
          <w:szCs w:val="20"/>
        </w:rPr>
        <w:t xml:space="preserve">Onder vermelding van: "aflossing renteloze lening [datum overeenkomst]"</w:t>
      </w:r>
    </w:p>
    <w:p>
      <w:pPr>
        <w:spacing w:after="120" w:before="0" w:line="280"/>
      </w:pPr>
      <w:r>
        <w:rPr>
          <w:rFonts w:ascii="Arial" w:cs="Arial" w:eastAsia="Arial" w:hAnsi="Arial"/>
          <w:b/>
          <w:bCs/>
          <w:sz w:val="20"/>
          <w:szCs w:val="20"/>
        </w:rPr>
        <w:t xml:space="preserve">4.2 </w:t>
      </w:r>
      <w:r>
        <w:rPr>
          <w:rFonts w:ascii="Arial" w:cs="Arial" w:eastAsia="Arial" w:hAnsi="Arial"/>
          <w:b w:val="false"/>
          <w:bCs w:val="false"/>
          <w:i w:val="false"/>
          <w:iCs w:val="false"/>
          <w:color w:val="000000"/>
          <w:sz w:val="20"/>
          <w:szCs w:val="20"/>
        </w:rPr>
        <w:t xml:space="preserve">Betaling gebeurt </w:t>
      </w:r>
      <w:r>
        <w:rPr>
          <w:rFonts w:ascii="Arial" w:cs="Arial" w:eastAsia="Arial" w:hAnsi="Arial"/>
          <w:b/>
          <w:bCs/>
          <w:sz w:val="20"/>
          <w:szCs w:val="20"/>
        </w:rPr>
        <w:t xml:space="preserve">zonder</w:t>
      </w:r>
      <w:r>
        <w:rPr>
          <w:rFonts w:ascii="Arial" w:cs="Arial" w:eastAsia="Arial" w:hAnsi="Arial"/>
          <w:b w:val="false"/>
          <w:bCs w:val="false"/>
          <w:i w:val="false"/>
          <w:iCs w:val="false"/>
          <w:color w:val="000000"/>
          <w:sz w:val="20"/>
          <w:szCs w:val="20"/>
        </w:rPr>
        <w:t xml:space="preserve"> opschorting, korting, aftrek of verrekening met enige vordering die Geldontvanger op Geldverstrekker heeft of meent te hebben.</w:t>
      </w:r>
    </w:p>
    <w:p>
      <w:pPr>
        <w:spacing w:after="120" w:before="240" w:line="280"/>
      </w:pPr>
      <w:r>
        <w:rPr>
          <w:rFonts w:ascii="Arial" w:cs="Arial" w:eastAsia="Arial" w:hAnsi="Arial"/>
          <w:b/>
          <w:bCs/>
          <w:sz w:val="22"/>
          <w:szCs w:val="22"/>
        </w:rPr>
        <w:t xml:space="preserve">Artikel 5 – Bewijs en vastlegging</w:t>
      </w:r>
    </w:p>
    <w:p>
      <w:pPr>
        <w:spacing w:after="120" w:before="0" w:line="280"/>
      </w:pPr>
      <w:r>
        <w:rPr>
          <w:rFonts w:ascii="Arial" w:cs="Arial" w:eastAsia="Arial" w:hAnsi="Arial"/>
          <w:b/>
          <w:bCs/>
          <w:sz w:val="20"/>
          <w:szCs w:val="20"/>
        </w:rPr>
        <w:t xml:space="preserve">5.1 </w:t>
      </w:r>
      <w:r>
        <w:rPr>
          <w:rFonts w:ascii="Arial" w:cs="Arial" w:eastAsia="Arial" w:hAnsi="Arial"/>
          <w:b w:val="false"/>
          <w:bCs w:val="false"/>
          <w:i w:val="false"/>
          <w:iCs w:val="false"/>
          <w:color w:val="000000"/>
          <w:sz w:val="20"/>
          <w:szCs w:val="20"/>
        </w:rPr>
        <w:t xml:space="preserve">Deze schriftelijke overeenkomst is het bindende bewijs van de gemaakte afspraken tussen partijen.</w:t>
      </w:r>
    </w:p>
    <w:p>
      <w:pPr>
        <w:spacing w:after="120" w:before="0" w:line="280"/>
      </w:pPr>
      <w:r>
        <w:rPr>
          <w:rFonts w:ascii="Arial" w:cs="Arial" w:eastAsia="Arial" w:hAnsi="Arial"/>
          <w:b/>
          <w:bCs/>
          <w:sz w:val="20"/>
          <w:szCs w:val="20"/>
        </w:rPr>
        <w:t xml:space="preserve">5.2 </w:t>
      </w:r>
      <w:r>
        <w:rPr>
          <w:rFonts w:ascii="Arial" w:cs="Arial" w:eastAsia="Arial" w:hAnsi="Arial"/>
          <w:b w:val="false"/>
          <w:bCs w:val="false"/>
          <w:i w:val="false"/>
          <w:iCs w:val="false"/>
          <w:color w:val="000000"/>
          <w:sz w:val="20"/>
          <w:szCs w:val="20"/>
        </w:rPr>
        <w:t xml:space="preserve">Aanvullende afspraken, wijzigingen of bevestigingen worden eveneens schriftelijk vastgelegd en door beide partijen ondertekend.</w:t>
      </w:r>
    </w:p>
    <w:p>
      <w:pPr>
        <w:spacing w:after="120" w:before="0" w:line="280"/>
      </w:pPr>
      <w:r>
        <w:rPr>
          <w:rFonts w:ascii="Arial" w:cs="Arial" w:eastAsia="Arial" w:hAnsi="Arial"/>
          <w:b/>
          <w:bCs/>
          <w:sz w:val="20"/>
          <w:szCs w:val="20"/>
        </w:rPr>
        <w:t xml:space="preserve">5.3 </w:t>
      </w:r>
      <w:r>
        <w:rPr>
          <w:rFonts w:ascii="Arial" w:cs="Arial" w:eastAsia="Arial" w:hAnsi="Arial"/>
          <w:b w:val="false"/>
          <w:bCs w:val="false"/>
          <w:i w:val="false"/>
          <w:iCs w:val="false"/>
          <w:color w:val="000000"/>
          <w:sz w:val="20"/>
          <w:szCs w:val="20"/>
        </w:rPr>
        <w:t xml:space="preserve">Partijen weten dat goede schriftelijke vastlegging belangrijk is om bewijsproblemen te voorkomen, zowel bij geschillen tussen partijen als bij vragen van de Belastingdienst.</w:t>
      </w:r>
    </w:p>
    <w:p>
      <w:pPr>
        <w:spacing w:after="100" w:before="0" w:line="280"/>
      </w:pPr>
      <w:r>
        <w:rPr>
          <w:rFonts w:ascii="Arial" w:cs="Arial" w:eastAsia="Arial" w:hAnsi="Arial"/>
          <w:i/>
          <w:iCs/>
          <w:sz w:val="20"/>
          <w:szCs w:val="20"/>
        </w:rPr>
        <w:t xml:space="preserve">Let op: bij grotere bedragen of complexere situaties kan een notariële akte zinvol zijn voor extra bewijskracht.</w:t>
      </w:r>
    </w:p>
    <w:p>
      <w:pPr>
        <w:spacing w:after="120" w:before="240" w:line="280"/>
      </w:pPr>
      <w:r>
        <w:rPr>
          <w:rFonts w:ascii="Arial" w:cs="Arial" w:eastAsia="Arial" w:hAnsi="Arial"/>
          <w:b/>
          <w:bCs/>
          <w:sz w:val="22"/>
          <w:szCs w:val="22"/>
        </w:rPr>
        <w:t xml:space="preserve">Artikel 6 – Welk recht en welke rechter</w:t>
      </w:r>
    </w:p>
    <w:p>
      <w:pPr>
        <w:spacing w:after="120" w:before="0" w:line="280"/>
      </w:pPr>
      <w:r>
        <w:rPr>
          <w:rFonts w:ascii="Arial" w:cs="Arial" w:eastAsia="Arial" w:hAnsi="Arial"/>
          <w:b/>
          <w:bCs/>
          <w:sz w:val="20"/>
          <w:szCs w:val="20"/>
        </w:rPr>
        <w:t xml:space="preserve">6.1 </w:t>
      </w:r>
      <w:r>
        <w:rPr>
          <w:rFonts w:ascii="Arial" w:cs="Arial" w:eastAsia="Arial" w:hAnsi="Arial"/>
          <w:b w:val="false"/>
          <w:bCs w:val="false"/>
          <w:i w:val="false"/>
          <w:iCs w:val="false"/>
          <w:color w:val="000000"/>
          <w:sz w:val="20"/>
          <w:szCs w:val="20"/>
        </w:rPr>
        <w:t xml:space="preserve">Op deze overeenkomst is uitsluitend </w:t>
      </w:r>
      <w:r>
        <w:rPr>
          <w:rFonts w:ascii="Arial" w:cs="Arial" w:eastAsia="Arial" w:hAnsi="Arial"/>
          <w:b/>
          <w:bCs/>
          <w:sz w:val="20"/>
          <w:szCs w:val="20"/>
        </w:rPr>
        <w:t xml:space="preserve">Nederlands recht</w:t>
      </w:r>
      <w:r>
        <w:rPr>
          <w:rFonts w:ascii="Arial" w:cs="Arial" w:eastAsia="Arial" w:hAnsi="Arial"/>
          <w:b w:val="false"/>
          <w:bCs w:val="false"/>
          <w:i w:val="false"/>
          <w:iCs w:val="false"/>
          <w:color w:val="000000"/>
          <w:sz w:val="20"/>
          <w:szCs w:val="20"/>
        </w:rPr>
        <w:t xml:space="preserve"> van toepassing.</w:t>
      </w:r>
    </w:p>
    <w:p>
      <w:pPr>
        <w:spacing w:after="120" w:before="0" w:line="280"/>
      </w:pPr>
      <w:r>
        <w:rPr>
          <w:rFonts w:ascii="Arial" w:cs="Arial" w:eastAsia="Arial" w:hAnsi="Arial"/>
          <w:b/>
          <w:bCs/>
          <w:sz w:val="20"/>
          <w:szCs w:val="20"/>
        </w:rPr>
        <w:t xml:space="preserve">6.2 </w:t>
      </w:r>
      <w:r>
        <w:rPr>
          <w:rFonts w:ascii="Arial" w:cs="Arial" w:eastAsia="Arial" w:hAnsi="Arial"/>
          <w:b w:val="false"/>
          <w:bCs w:val="false"/>
          <w:i w:val="false"/>
          <w:iCs w:val="false"/>
          <w:color w:val="000000"/>
          <w:sz w:val="20"/>
          <w:szCs w:val="20"/>
        </w:rPr>
        <w:t xml:space="preserve">Geschillen over deze overeenkomst worden bij uitsluiting voorgelegd aan de bevoegde rechter van de rechtbank in het arrondissement: _________________________ (bijvoorbeeld: Rechtbank Rotterdam).</w:t>
      </w:r>
    </w:p>
    <w:p>
      <w:pPr>
        <w:spacing w:after="120" w:before="240" w:line="280"/>
      </w:pPr>
      <w:r>
        <w:rPr>
          <w:rFonts w:ascii="Arial" w:cs="Arial" w:eastAsia="Arial" w:hAnsi="Arial"/>
          <w:b/>
          <w:bCs/>
          <w:sz w:val="22"/>
          <w:szCs w:val="22"/>
        </w:rPr>
        <w:t xml:space="preserve">Artikel 7 – Wijzigingen en slotbepalingen</w:t>
      </w:r>
    </w:p>
    <w:p>
      <w:pPr>
        <w:spacing w:after="120" w:before="0" w:line="280"/>
      </w:pPr>
      <w:r>
        <w:rPr>
          <w:rFonts w:ascii="Arial" w:cs="Arial" w:eastAsia="Arial" w:hAnsi="Arial"/>
          <w:b/>
          <w:bCs/>
          <w:sz w:val="20"/>
          <w:szCs w:val="20"/>
        </w:rPr>
        <w:t xml:space="preserve">7.1 </w:t>
      </w:r>
      <w:r>
        <w:rPr>
          <w:rFonts w:ascii="Arial" w:cs="Arial" w:eastAsia="Arial" w:hAnsi="Arial"/>
          <w:b w:val="false"/>
          <w:bCs w:val="false"/>
          <w:i w:val="false"/>
          <w:iCs w:val="false"/>
          <w:color w:val="000000"/>
          <w:sz w:val="20"/>
          <w:szCs w:val="20"/>
        </w:rPr>
        <w:t xml:space="preserve">Wijzigingen van of aanvullingen op deze overeenkomst gelden alleen als beide partijen ze </w:t>
      </w:r>
      <w:r>
        <w:rPr>
          <w:rFonts w:ascii="Arial" w:cs="Arial" w:eastAsia="Arial" w:hAnsi="Arial"/>
          <w:b/>
          <w:bCs/>
          <w:sz w:val="20"/>
          <w:szCs w:val="20"/>
        </w:rPr>
        <w:t xml:space="preserve">schriftelijk</w:t>
      </w:r>
      <w:r>
        <w:rPr>
          <w:rFonts w:ascii="Arial" w:cs="Arial" w:eastAsia="Arial" w:hAnsi="Arial"/>
          <w:b w:val="false"/>
          <w:bCs w:val="false"/>
          <w:i w:val="false"/>
          <w:iCs w:val="false"/>
          <w:color w:val="000000"/>
          <w:sz w:val="20"/>
          <w:szCs w:val="20"/>
        </w:rPr>
        <w:t xml:space="preserve"> zijn overeengekomen.</w:t>
      </w:r>
    </w:p>
    <w:p>
      <w:pPr>
        <w:spacing w:after="120" w:before="0" w:line="280"/>
      </w:pPr>
      <w:r>
        <w:rPr>
          <w:rFonts w:ascii="Arial" w:cs="Arial" w:eastAsia="Arial" w:hAnsi="Arial"/>
          <w:b/>
          <w:bCs/>
          <w:sz w:val="20"/>
          <w:szCs w:val="20"/>
        </w:rPr>
        <w:t xml:space="preserve">7.2 </w:t>
      </w:r>
      <w:r>
        <w:rPr>
          <w:rFonts w:ascii="Arial" w:cs="Arial" w:eastAsia="Arial" w:hAnsi="Arial"/>
          <w:b w:val="false"/>
          <w:bCs w:val="false"/>
          <w:i w:val="false"/>
          <w:iCs w:val="false"/>
          <w:color w:val="000000"/>
          <w:sz w:val="20"/>
          <w:szCs w:val="20"/>
        </w:rPr>
        <w:t xml:space="preserve">Mondelinge afspraken die afwijken van deze overeenkomst zijn </w:t>
      </w:r>
      <w:r>
        <w:rPr>
          <w:rFonts w:ascii="Arial" w:cs="Arial" w:eastAsia="Arial" w:hAnsi="Arial"/>
          <w:b/>
          <w:bCs/>
          <w:sz w:val="20"/>
          <w:szCs w:val="20"/>
        </w:rPr>
        <w:t xml:space="preserve">niet bindend</w:t>
      </w:r>
      <w:r>
        <w:rPr>
          <w:rFonts w:ascii="Arial" w:cs="Arial" w:eastAsia="Arial" w:hAnsi="Arial"/>
          <w:b w:val="false"/>
          <w:bCs w:val="false"/>
          <w:i w:val="false"/>
          <w:iCs w:val="false"/>
          <w:color w:val="000000"/>
          <w:sz w:val="20"/>
          <w:szCs w:val="20"/>
        </w:rPr>
        <w:t xml:space="preserve">.</w:t>
      </w:r>
    </w:p>
    <w:p>
      <w:pPr>
        <w:spacing w:after="120" w:before="0" w:line="280"/>
      </w:pPr>
      <w:r>
        <w:rPr>
          <w:rFonts w:ascii="Arial" w:cs="Arial" w:eastAsia="Arial" w:hAnsi="Arial"/>
          <w:b/>
          <w:bCs/>
          <w:sz w:val="20"/>
          <w:szCs w:val="20"/>
        </w:rPr>
        <w:t xml:space="preserve">7.3 </w:t>
      </w:r>
      <w:r>
        <w:rPr>
          <w:rFonts w:ascii="Arial" w:cs="Arial" w:eastAsia="Arial" w:hAnsi="Arial"/>
          <w:b w:val="false"/>
          <w:bCs w:val="false"/>
          <w:i w:val="false"/>
          <w:iCs w:val="false"/>
          <w:color w:val="000000"/>
          <w:sz w:val="20"/>
          <w:szCs w:val="20"/>
        </w:rPr>
        <w:t xml:space="preserve">Mocht een onderdeel van deze overeenkomst om wat voor reden dan ook ongeldig zijn, dan blijven de overige onderdelen wel gelden. Partijen overleggen dan met elkaar om dat onderdeel te vervangen door iets dat zo dicht mogelijk in de buurt komt van wat ze oorspronkelijk hadden afgesproken.</w:t>
      </w:r>
    </w:p>
    <w:p>
      <w:pPr>
        <w:spacing w:after="120" w:before="0" w:line="280"/>
      </w:pPr>
      <w:r>
        <w:rPr>
          <w:rFonts w:ascii="Arial" w:cs="Arial" w:eastAsia="Arial" w:hAnsi="Arial"/>
          <w:b/>
          <w:bCs/>
          <w:sz w:val="20"/>
          <w:szCs w:val="20"/>
        </w:rPr>
        <w:t xml:space="preserve">7.4 </w:t>
      </w:r>
      <w:r>
        <w:rPr>
          <w:rFonts w:ascii="Arial" w:cs="Arial" w:eastAsia="Arial" w:hAnsi="Arial"/>
          <w:b w:val="false"/>
          <w:bCs w:val="false"/>
          <w:i w:val="false"/>
          <w:iCs w:val="false"/>
          <w:color w:val="000000"/>
          <w:sz w:val="20"/>
          <w:szCs w:val="20"/>
        </w:rPr>
        <w:t xml:space="preserve">Deze overeenkomst wordt opgesteld in tweevoud. Elke partij krijgt één origineel exemplaar.</w:t>
      </w:r>
    </w:p>
    <w:p>
      <w:pPr>
        <w:spacing w:after="120" w:before="0" w:line="280"/>
      </w:pPr>
      <w:r>
        <w:rPr>
          <w:rFonts w:ascii="Arial" w:cs="Arial" w:eastAsia="Arial" w:hAnsi="Arial"/>
          <w:b/>
          <w:bCs/>
          <w:sz w:val="20"/>
          <w:szCs w:val="20"/>
        </w:rPr>
        <w:t xml:space="preserve">7.5 </w:t>
      </w:r>
      <w:r>
        <w:rPr>
          <w:rFonts w:ascii="Arial" w:cs="Arial" w:eastAsia="Arial" w:hAnsi="Arial"/>
          <w:b w:val="false"/>
          <w:bCs w:val="false"/>
          <w:i w:val="false"/>
          <w:iCs w:val="false"/>
          <w:color w:val="000000"/>
          <w:sz w:val="20"/>
          <w:szCs w:val="20"/>
        </w:rPr>
        <w:t xml:space="preserve">Partijen verklaren dat ze deze overeenkomst hebben gelezen, begrepen en vrijwillig hebben ondertekend.</w:t>
      </w:r>
    </w:p>
    <w:p>
      <w:pPr>
        <w:spacing w:after="120" w:before="240" w:line="280"/>
      </w:pPr>
      <w:r>
        <w:rPr>
          <w:rFonts w:ascii="Arial" w:cs="Arial" w:eastAsia="Arial" w:hAnsi="Arial"/>
          <w:b/>
          <w:bCs/>
          <w:sz w:val="22"/>
          <w:szCs w:val="22"/>
        </w:rPr>
        <w:t xml:space="preserve">Ondertekening</w:t>
      </w:r>
    </w:p>
    <w:p>
      <w:pPr>
        <w:spacing w:after="120" w:before="0" w:line="280"/>
      </w:pPr>
      <w:r>
        <w:rPr>
          <w:rFonts w:ascii="Arial" w:cs="Arial" w:eastAsia="Arial" w:hAnsi="Arial"/>
          <w:b w:val="false"/>
          <w:bCs w:val="false"/>
          <w:i w:val="false"/>
          <w:iCs w:val="false"/>
          <w:color w:val="000000"/>
          <w:sz w:val="20"/>
          <w:szCs w:val="20"/>
        </w:rPr>
        <w:t xml:space="preserve">Afgesproken en in tweevoud opgemaakt te:</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Plaats:</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Datum:</w:t>
      </w:r>
      <w:r>
        <w:rPr>
          <w:rFonts w:ascii="Arial" w:cs="Arial" w:eastAsia="Arial" w:hAnsi="Arial"/>
          <w:sz w:val="20"/>
          <w:szCs w:val="20"/>
        </w:rPr>
        <w:t xml:space="preserve">	</w:t>
      </w:r>
    </w:p>
    <w:p>
      <w:pPr>
        <w:spacing w:after="80" w:before="120" w:line="280"/>
      </w:pPr>
      <w:r>
        <w:rPr>
          <w:rFonts w:ascii="Arial" w:cs="Arial" w:eastAsia="Arial" w:hAnsi="Arial"/>
          <w:b/>
          <w:bCs/>
          <w:sz w:val="20"/>
          <w:szCs w:val="20"/>
        </w:rPr>
        <w:t xml:space="preserve">Geldverstrekker</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Naam:</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Handtekening:</w:t>
      </w:r>
      <w:r>
        <w:rPr>
          <w:rFonts w:ascii="Arial" w:cs="Arial" w:eastAsia="Arial" w:hAnsi="Arial"/>
          <w:sz w:val="20"/>
          <w:szCs w:val="20"/>
        </w:rPr>
        <w:t xml:space="preserve">	</w:t>
      </w:r>
    </w:p>
    <w:p>
      <w:pPr>
        <w:spacing w:after="80" w:before="120" w:line="280"/>
      </w:pPr>
      <w:r>
        <w:rPr>
          <w:rFonts w:ascii="Arial" w:cs="Arial" w:eastAsia="Arial" w:hAnsi="Arial"/>
          <w:b/>
          <w:bCs/>
          <w:sz w:val="20"/>
          <w:szCs w:val="20"/>
        </w:rPr>
        <w:t xml:space="preserve">Geldontvanger</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Naam:</w:t>
      </w:r>
      <w:r>
        <w:rPr>
          <w:rFonts w:ascii="Arial" w:cs="Arial" w:eastAsia="Arial" w:hAnsi="Arial"/>
          <w:sz w:val="20"/>
          <w:szCs w:val="20"/>
        </w:rPr>
        <w:t xml:space="preserve">	</w:t>
      </w:r>
    </w:p>
    <w:p>
      <w:pPr>
        <w:tabs>
          <w:tab w:val="left" w:pos="9300" w:leader="underscore"/>
        </w:tabs>
        <w:spacing w:after="100" w:before="0" w:line="280"/>
      </w:pPr>
      <w:r>
        <w:rPr>
          <w:rFonts w:ascii="Arial" w:cs="Arial" w:eastAsia="Arial" w:hAnsi="Arial"/>
          <w:b w:val="false"/>
          <w:bCs w:val="false"/>
          <w:i w:val="false"/>
          <w:iCs w:val="false"/>
          <w:color w:val="000000"/>
          <w:sz w:val="20"/>
          <w:szCs w:val="20"/>
        </w:rPr>
        <w:t xml:space="preserve">Handtekening:</w:t>
      </w:r>
      <w:r>
        <w:rPr>
          <w:rFonts w:ascii="Arial" w:cs="Arial" w:eastAsia="Arial" w:hAnsi="Arial"/>
          <w:sz w:val="20"/>
          <w:szCs w:val="20"/>
        </w:rPr>
        <w:t xml:space="preserve">	</w:t>
      </w:r>
    </w:p>
    <w:sectPr>
      <w:pgSz w:w="11906" w:h="16838" w:orient="portrait"/>
      <w:pgMar w:top="1134" w:right="1134" w:bottom="1134" w:left="1134" w:header="708" w:footer="708" w:gutter="0"/>
      <w:pgBorders w:display="allPages" w:offsetFrom="page">
        <w:top w:val="single" w:color="1F4E79" w:sz="18" w:space="24"/>
        <w:left w:val="single" w:color="1F4E79" w:sz="18" w:space="24"/>
        <w:bottom w:val="single" w:color="1F4E79" w:sz="18" w:space="24"/>
        <w:right w:val="single" w:color="1F4E79" w:sz="18" w:space="24"/>
      </w:pgBorders>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Renteloze leningovereenkomst</dc:title>
  <dc:creator>Voorbeeld Office</dc:creator>
  <cp:lastModifiedBy>Un-named</cp:lastModifiedBy>
  <cp:revision>1</cp:revision>
  <dcterms:created xsi:type="dcterms:W3CDTF">2026-04-28T12:47:42.609Z</dcterms:created>
  <dcterms:modified xsi:type="dcterms:W3CDTF">2026-04-28T12:47:42.610Z</dcterms:modified>
</cp:coreProperties>
</file>

<file path=docProps/custom.xml><?xml version="1.0" encoding="utf-8"?>
<Properties xmlns="http://schemas.openxmlformats.org/officeDocument/2006/custom-properties" xmlns:vt="http://schemas.openxmlformats.org/officeDocument/2006/docPropsVTypes"/>
</file>